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03" w:rsidRDefault="00E87E80" w:rsidP="007E7768">
      <w:pPr>
        <w:jc w:val="both"/>
        <w:rPr>
          <w:rFonts w:ascii="Arial" w:hAnsi="Arial" w:cs="Arial"/>
          <w:sz w:val="24"/>
          <w:szCs w:val="24"/>
        </w:rPr>
      </w:pPr>
      <w:r w:rsidRPr="00141BDE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1" layoutInCell="1" allowOverlap="1" wp14:anchorId="6346BD43" wp14:editId="2BD7B14C">
            <wp:simplePos x="0" y="0"/>
            <wp:positionH relativeFrom="page">
              <wp:align>left</wp:align>
            </wp:positionH>
            <wp:positionV relativeFrom="paragraph">
              <wp:posOffset>-2576195</wp:posOffset>
            </wp:positionV>
            <wp:extent cx="755650" cy="10803255"/>
            <wp:effectExtent l="0" t="0" r="6350" b="0"/>
            <wp:wrapNone/>
            <wp:docPr id="25" name="Рисунок 25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80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91" w:type="dxa"/>
        <w:tblInd w:w="421" w:type="dxa"/>
        <w:tblLook w:val="04A0" w:firstRow="1" w:lastRow="0" w:firstColumn="1" w:lastColumn="0" w:noHBand="0" w:noVBand="1"/>
      </w:tblPr>
      <w:tblGrid>
        <w:gridCol w:w="3969"/>
        <w:gridCol w:w="3685"/>
        <w:gridCol w:w="1537"/>
      </w:tblGrid>
      <w:tr w:rsidR="00D47EE6" w:rsidRPr="00D47EE6" w:rsidTr="00D47EE6">
        <w:trPr>
          <w:trHeight w:hRule="exact" w:val="1701"/>
          <w:tblHeader/>
        </w:trPr>
        <w:tc>
          <w:tcPr>
            <w:tcW w:w="919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C0000"/>
            <w:noWrap/>
            <w:vAlign w:val="center"/>
          </w:tcPr>
          <w:p w:rsidR="00D47EE6" w:rsidRPr="00D47EE6" w:rsidRDefault="00D47EE6" w:rsidP="00D47EE6">
            <w:pPr>
              <w:spacing w:before="16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D47EE6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ЧЕРНЫЙ ПРОКАТ</w:t>
            </w:r>
          </w:p>
        </w:tc>
      </w:tr>
      <w:tr w:rsidR="00D47EE6" w:rsidRPr="00D47EE6" w:rsidTr="00D47EE6">
        <w:trPr>
          <w:trHeight w:hRule="exact" w:val="482"/>
          <w:tblHeader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0000"/>
            <w:noWrap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47E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СОРТАМЕНТ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0000"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47E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РЕАЛИЗУЕМЫЕ МАРКИ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0000"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47EE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ЦЕНА ОТ</w:t>
            </w:r>
          </w:p>
        </w:tc>
      </w:tr>
      <w:tr w:rsidR="00D47EE6" w:rsidRPr="00D47EE6" w:rsidTr="00D47EE6">
        <w:trPr>
          <w:trHeight w:hRule="exact" w:val="1481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7EE6" w:rsidRPr="00D47EE6" w:rsidRDefault="00D47EE6" w:rsidP="00D47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Аустенитная</w:t>
            </w:r>
            <w:proofErr w:type="spellEnd"/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сталь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08Х18Н10, 12Х18Н9, 03Х18Н9, 08Х18Н10Т, 12Х18Н10Т, 07Х17Н13М2, 03Х17Н13М2, 08Х17Н13М4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EE6"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47EE6" w:rsidRPr="00D47EE6" w:rsidTr="00D47EE6">
        <w:trPr>
          <w:trHeight w:hRule="exact" w:val="6677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47EE6" w:rsidRPr="00D47EE6" w:rsidRDefault="00D47EE6" w:rsidP="00D47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Жаропрочная сталь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ЭИ-943 (06ХН28МДТ), ЭП-567 (ХН65МВ), ЭИ-612 (ХН35ВТ), ЭИ-703 (ХН38ВТ), ЭИ 435 (ХН78Т), ЭИ-437 (ХН77ТЮР), ЭИ814, ВНС32-ВИ (32Х13Н6К3М2БДЛТ-ви), ХН28ВМАБ, ХН32Т, ХН35ВТЮ, ХН38ВТ, ХН45Ю, ХН55ВМТКЮ, ХН55МВЮ, ХН56МВТЮ, ХН56ВМКЮ, ХН58В, ХН60Ю, ХН60ВТ, ХН62МВКЮ, ХН65МВ, ХН65ВМТЮ, ХН65МВУ, ХН67МВТЮ, ХН70Ю, ХН70ВМЮТ, ХН70ВМТЮ, Н70МФВ, ХН75МБТЮ, ХН75ВМЮ, ХН77ТЮР, ХН77ТЮРУ, ХН78Т, ХН80ТБЮ, 03ХН28МДТ, 06ХН28МДТ, 06ХН28МТ, 08Х17Н13М2Т, 10Х23Н18, 12Х25Н16Г7АР, 20Х20Н14С2, 20Х23Н18, 20Х25Н20С2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EE6"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47EE6" w:rsidRPr="00D47EE6" w:rsidTr="00D47EE6">
        <w:trPr>
          <w:trHeight w:hRule="exact" w:val="914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47EE6" w:rsidRPr="00D47EE6" w:rsidRDefault="00D47EE6" w:rsidP="00D47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Мартенситно-ферритная сталь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1Х13, Х17, Х25Т, 1Х12В2МФ, Х6СЮ, 2Х12ВМБФР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EE6"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47EE6" w:rsidRPr="00D47EE6" w:rsidTr="00D47EE6">
        <w:trPr>
          <w:trHeight w:hRule="exact" w:val="914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47EE6" w:rsidRPr="00D47EE6" w:rsidRDefault="00D47EE6" w:rsidP="00D47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Ферритная сталь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E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Х28, Х18СЮ, 0Х17Т, Х17, Х25Т, 1Х12СЮ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EE6" w:rsidRPr="00D47EE6" w:rsidRDefault="00D47EE6" w:rsidP="00D47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EE6"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</w:tbl>
    <w:p w:rsidR="005B6A7A" w:rsidRDefault="00E87E80" w:rsidP="001305C5">
      <w:pPr>
        <w:jc w:val="both"/>
        <w:rPr>
          <w:rFonts w:ascii="Arial" w:hAnsi="Arial" w:cs="Arial"/>
          <w:sz w:val="24"/>
          <w:szCs w:val="24"/>
        </w:rPr>
      </w:pPr>
      <w:r w:rsidRPr="00141BDE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1" layoutInCell="1" allowOverlap="1" wp14:anchorId="6346BD43" wp14:editId="2BD7B14C">
            <wp:simplePos x="0" y="0"/>
            <wp:positionH relativeFrom="page">
              <wp:align>left</wp:align>
            </wp:positionH>
            <wp:positionV relativeFrom="paragraph">
              <wp:posOffset>-8519160</wp:posOffset>
            </wp:positionV>
            <wp:extent cx="755650" cy="10803255"/>
            <wp:effectExtent l="0" t="0" r="6350" b="0"/>
            <wp:wrapNone/>
            <wp:docPr id="26" name="Рисунок 26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80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B6A7A" w:rsidSect="00A23FB9">
      <w:headerReference w:type="default" r:id="rId9"/>
      <w:footerReference w:type="default" r:id="rId10"/>
      <w:pgSz w:w="11906" w:h="16838" w:code="9"/>
      <w:pgMar w:top="1134" w:right="850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D5" w:rsidRDefault="00330DD5" w:rsidP="00F47815">
      <w:pPr>
        <w:spacing w:after="0" w:line="240" w:lineRule="auto"/>
      </w:pPr>
      <w:r>
        <w:separator/>
      </w:r>
    </w:p>
  </w:endnote>
  <w:endnote w:type="continuationSeparator" w:id="0">
    <w:p w:rsidR="00330DD5" w:rsidRDefault="00330DD5" w:rsidP="00F4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55" w:rsidRDefault="00681855" w:rsidP="00F4781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D5" w:rsidRDefault="00330DD5" w:rsidP="00F47815">
      <w:pPr>
        <w:spacing w:after="0" w:line="240" w:lineRule="auto"/>
      </w:pPr>
      <w:r>
        <w:separator/>
      </w:r>
    </w:p>
  </w:footnote>
  <w:footnote w:type="continuationSeparator" w:id="0">
    <w:p w:rsidR="00330DD5" w:rsidRDefault="00330DD5" w:rsidP="00F4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55" w:rsidRPr="00681855" w:rsidRDefault="004C4377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>
          <wp:extent cx="1257300" cy="152498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nabserv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12" cy="1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855" w:rsidRPr="00681855">
      <w:rPr>
        <w:rFonts w:ascii="Arial" w:hAnsi="Arial" w:cs="Arial"/>
        <w:b/>
        <w:sz w:val="20"/>
        <w:szCs w:val="20"/>
      </w:rPr>
      <w:ptab w:relativeTo="margin" w:alignment="center" w:leader="none"/>
    </w:r>
    <w:r w:rsidR="00681855" w:rsidRPr="00681855">
      <w:rPr>
        <w:rFonts w:ascii="Arial" w:hAnsi="Arial" w:cs="Arial"/>
        <w:b/>
        <w:sz w:val="20"/>
        <w:szCs w:val="20"/>
        <w:lang w:val="en-US"/>
      </w:rPr>
      <w:t>snabservis.ru</w:t>
    </w:r>
    <w:r w:rsidR="00681855" w:rsidRPr="00681855">
      <w:rPr>
        <w:rFonts w:ascii="Arial" w:hAnsi="Arial" w:cs="Arial"/>
        <w:b/>
        <w:sz w:val="20"/>
        <w:szCs w:val="20"/>
      </w:rPr>
      <w:ptab w:relativeTo="margin" w:alignment="right" w:leader="none"/>
    </w:r>
    <w:r w:rsidR="00A23FB9">
      <w:rPr>
        <w:rFonts w:ascii="Arial" w:hAnsi="Arial" w:cs="Arial"/>
        <w:sz w:val="20"/>
        <w:szCs w:val="20"/>
      </w:rPr>
      <w:t xml:space="preserve">8 800 </w:t>
    </w:r>
    <w:r w:rsidR="00681855" w:rsidRPr="00681855">
      <w:rPr>
        <w:rFonts w:ascii="Arial" w:hAnsi="Arial" w:cs="Arial"/>
        <w:sz w:val="20"/>
        <w:szCs w:val="20"/>
      </w:rPr>
      <w:t>533-98-31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4E69"/>
    <w:multiLevelType w:val="hybridMultilevel"/>
    <w:tmpl w:val="9B245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0D"/>
    <w:rsid w:val="00024F91"/>
    <w:rsid w:val="000707E7"/>
    <w:rsid w:val="000807A7"/>
    <w:rsid w:val="000C4C4A"/>
    <w:rsid w:val="001305C5"/>
    <w:rsid w:val="00141BDE"/>
    <w:rsid w:val="002A04F1"/>
    <w:rsid w:val="002E3F02"/>
    <w:rsid w:val="003040C5"/>
    <w:rsid w:val="00305135"/>
    <w:rsid w:val="00330DD5"/>
    <w:rsid w:val="00342F36"/>
    <w:rsid w:val="00352D2A"/>
    <w:rsid w:val="003F72AB"/>
    <w:rsid w:val="00432EC9"/>
    <w:rsid w:val="004616BF"/>
    <w:rsid w:val="004C4377"/>
    <w:rsid w:val="004F41C5"/>
    <w:rsid w:val="004F5F6B"/>
    <w:rsid w:val="00523034"/>
    <w:rsid w:val="00537844"/>
    <w:rsid w:val="00597406"/>
    <w:rsid w:val="005B6A7A"/>
    <w:rsid w:val="005F33BE"/>
    <w:rsid w:val="005F4FB2"/>
    <w:rsid w:val="00642251"/>
    <w:rsid w:val="00681855"/>
    <w:rsid w:val="006C6502"/>
    <w:rsid w:val="006E5F42"/>
    <w:rsid w:val="0070230D"/>
    <w:rsid w:val="007049DB"/>
    <w:rsid w:val="00705F22"/>
    <w:rsid w:val="007510B4"/>
    <w:rsid w:val="00764008"/>
    <w:rsid w:val="00791AE6"/>
    <w:rsid w:val="007925AA"/>
    <w:rsid w:val="007E587B"/>
    <w:rsid w:val="007E7768"/>
    <w:rsid w:val="00812839"/>
    <w:rsid w:val="00821ECA"/>
    <w:rsid w:val="008242BE"/>
    <w:rsid w:val="008476DB"/>
    <w:rsid w:val="00857688"/>
    <w:rsid w:val="00867F8A"/>
    <w:rsid w:val="008A7F5F"/>
    <w:rsid w:val="008B1ACE"/>
    <w:rsid w:val="0093007F"/>
    <w:rsid w:val="009416B2"/>
    <w:rsid w:val="00996376"/>
    <w:rsid w:val="009A5090"/>
    <w:rsid w:val="009E5312"/>
    <w:rsid w:val="00A23FB9"/>
    <w:rsid w:val="00A47D47"/>
    <w:rsid w:val="00A73E76"/>
    <w:rsid w:val="00A90E7F"/>
    <w:rsid w:val="00A92CC9"/>
    <w:rsid w:val="00AD09DB"/>
    <w:rsid w:val="00AE4792"/>
    <w:rsid w:val="00AE7EEC"/>
    <w:rsid w:val="00B44C03"/>
    <w:rsid w:val="00B73A37"/>
    <w:rsid w:val="00BE7BA0"/>
    <w:rsid w:val="00C3125D"/>
    <w:rsid w:val="00CA3D9F"/>
    <w:rsid w:val="00CD0B2E"/>
    <w:rsid w:val="00CE3CCC"/>
    <w:rsid w:val="00D25792"/>
    <w:rsid w:val="00D27F2A"/>
    <w:rsid w:val="00D47EE6"/>
    <w:rsid w:val="00D6276D"/>
    <w:rsid w:val="00D73802"/>
    <w:rsid w:val="00DC5DA8"/>
    <w:rsid w:val="00E00F86"/>
    <w:rsid w:val="00E12DC1"/>
    <w:rsid w:val="00E87E80"/>
    <w:rsid w:val="00F47815"/>
    <w:rsid w:val="00F554B8"/>
    <w:rsid w:val="00FD6E16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EE5F2-CD13-46F0-AB2A-DAE7118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815"/>
  </w:style>
  <w:style w:type="paragraph" w:styleId="a7">
    <w:name w:val="footer"/>
    <w:basedOn w:val="a"/>
    <w:link w:val="a8"/>
    <w:uiPriority w:val="99"/>
    <w:unhideWhenUsed/>
    <w:rsid w:val="00F4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815"/>
  </w:style>
  <w:style w:type="paragraph" w:styleId="a9">
    <w:name w:val="List Paragraph"/>
    <w:basedOn w:val="a"/>
    <w:uiPriority w:val="34"/>
    <w:qFormat/>
    <w:rsid w:val="002A04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F843-B83E-4DFB-B0F7-FBB061FB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2020-09-09T08:08:00Z</cp:lastPrinted>
  <dcterms:created xsi:type="dcterms:W3CDTF">2022-02-16T09:01:00Z</dcterms:created>
  <dcterms:modified xsi:type="dcterms:W3CDTF">2022-02-16T09:01:00Z</dcterms:modified>
</cp:coreProperties>
</file>